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请示支持事项概述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【</w:t>
      </w:r>
      <w:r>
        <w:rPr>
          <w:rFonts w:hint="eastAsia" w:ascii="仿宋_GB2312" w:hAnsi="宋体"/>
          <w:i/>
          <w:iCs/>
          <w:color w:val="FF0000"/>
          <w:kern w:val="0"/>
          <w:sz w:val="32"/>
          <w:lang w:val="en-US" w:eastAsia="zh-CN"/>
        </w:rPr>
        <w:t>请示背景与缘由：简要说明请示的背景、必要性或政策依据。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一、当前情况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请示事项相关工作当前概况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二、存在的问题（或困难）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请示事项相应问题或困难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三、请求支持事项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具体诉求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四、建议方案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围绕请示事项提出建议方案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112DB"/>
    <w:rsid w:val="06182A11"/>
    <w:rsid w:val="065169B7"/>
    <w:rsid w:val="06DA4BFF"/>
    <w:rsid w:val="06DC6022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446403E"/>
    <w:rsid w:val="150F3CC6"/>
    <w:rsid w:val="15631831"/>
    <w:rsid w:val="15A20FDE"/>
    <w:rsid w:val="15BD7BC5"/>
    <w:rsid w:val="16117F11"/>
    <w:rsid w:val="16DA0D62"/>
    <w:rsid w:val="171A16A3"/>
    <w:rsid w:val="178C0443"/>
    <w:rsid w:val="1844637C"/>
    <w:rsid w:val="187D188E"/>
    <w:rsid w:val="18B2778A"/>
    <w:rsid w:val="18C55738"/>
    <w:rsid w:val="1934019F"/>
    <w:rsid w:val="1A622AE9"/>
    <w:rsid w:val="1A976C37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191B9C"/>
    <w:rsid w:val="222F59A7"/>
    <w:rsid w:val="226B15C7"/>
    <w:rsid w:val="2274785E"/>
    <w:rsid w:val="229A2E6F"/>
    <w:rsid w:val="23264FFC"/>
    <w:rsid w:val="23677F4F"/>
    <w:rsid w:val="23E427C1"/>
    <w:rsid w:val="241F1A4B"/>
    <w:rsid w:val="25423C43"/>
    <w:rsid w:val="261455E0"/>
    <w:rsid w:val="27D17500"/>
    <w:rsid w:val="28090A48"/>
    <w:rsid w:val="288E4EA5"/>
    <w:rsid w:val="28F60FCD"/>
    <w:rsid w:val="294F276A"/>
    <w:rsid w:val="29DD3F3B"/>
    <w:rsid w:val="2AAF65D8"/>
    <w:rsid w:val="2AD22322"/>
    <w:rsid w:val="2B830B12"/>
    <w:rsid w:val="2BAA42F0"/>
    <w:rsid w:val="2CDA29B3"/>
    <w:rsid w:val="2DE33AEA"/>
    <w:rsid w:val="2E1A575D"/>
    <w:rsid w:val="2E3B1516"/>
    <w:rsid w:val="2F154177"/>
    <w:rsid w:val="2F4607D4"/>
    <w:rsid w:val="2F9432ED"/>
    <w:rsid w:val="2FDB53C0"/>
    <w:rsid w:val="30234671"/>
    <w:rsid w:val="3038011D"/>
    <w:rsid w:val="309A2B85"/>
    <w:rsid w:val="30F519CF"/>
    <w:rsid w:val="314D7BF8"/>
    <w:rsid w:val="3236068C"/>
    <w:rsid w:val="327F2033"/>
    <w:rsid w:val="3355014A"/>
    <w:rsid w:val="33970A31"/>
    <w:rsid w:val="339F04B3"/>
    <w:rsid w:val="33E32A95"/>
    <w:rsid w:val="34684D49"/>
    <w:rsid w:val="35042CC3"/>
    <w:rsid w:val="35C44201"/>
    <w:rsid w:val="35C661CB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BA97A4F"/>
    <w:rsid w:val="3C4675C6"/>
    <w:rsid w:val="3D7604D6"/>
    <w:rsid w:val="3D932E36"/>
    <w:rsid w:val="3DB159B2"/>
    <w:rsid w:val="3E9A1FA2"/>
    <w:rsid w:val="3F87243F"/>
    <w:rsid w:val="3F895BC8"/>
    <w:rsid w:val="40905D53"/>
    <w:rsid w:val="40FA4F7A"/>
    <w:rsid w:val="41250249"/>
    <w:rsid w:val="413B181B"/>
    <w:rsid w:val="41D41C6F"/>
    <w:rsid w:val="423B3A9C"/>
    <w:rsid w:val="42910FDD"/>
    <w:rsid w:val="42A94EAA"/>
    <w:rsid w:val="43B753A5"/>
    <w:rsid w:val="44D501D8"/>
    <w:rsid w:val="451C5E07"/>
    <w:rsid w:val="45321187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7D1821"/>
    <w:rsid w:val="4B9A7A86"/>
    <w:rsid w:val="4B9E4ED4"/>
    <w:rsid w:val="4BA3418D"/>
    <w:rsid w:val="4CA0731E"/>
    <w:rsid w:val="4CA7245A"/>
    <w:rsid w:val="4D72067C"/>
    <w:rsid w:val="4D7C5695"/>
    <w:rsid w:val="4DD94895"/>
    <w:rsid w:val="4E30022D"/>
    <w:rsid w:val="4E485577"/>
    <w:rsid w:val="4F6F2EA9"/>
    <w:rsid w:val="4FCB46B2"/>
    <w:rsid w:val="50F25C6E"/>
    <w:rsid w:val="519D5054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B0373F5"/>
    <w:rsid w:val="5BD32C9F"/>
    <w:rsid w:val="5BE80399"/>
    <w:rsid w:val="5BF84A80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9E0ACA"/>
    <w:rsid w:val="66F83C73"/>
    <w:rsid w:val="67252C90"/>
    <w:rsid w:val="674C7A2E"/>
    <w:rsid w:val="68594AF9"/>
    <w:rsid w:val="68BE495C"/>
    <w:rsid w:val="69B506E9"/>
    <w:rsid w:val="69EA2B06"/>
    <w:rsid w:val="6A955B90"/>
    <w:rsid w:val="6B144D07"/>
    <w:rsid w:val="6B631A9F"/>
    <w:rsid w:val="6C0B435C"/>
    <w:rsid w:val="6C152AE5"/>
    <w:rsid w:val="6C5F1FB2"/>
    <w:rsid w:val="6C726189"/>
    <w:rsid w:val="6CF21078"/>
    <w:rsid w:val="6D9E4D5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3B7EA5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D630C1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653997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