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B35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建议用QQ浏览器打开网页</w:t>
      </w:r>
    </w:p>
    <w:p w14:paraId="3AF927E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主要查看1.homepage(generate)、5-reviewer-homepage、5-Signatory-homepage三个网页</w:t>
      </w:r>
    </w:p>
    <w:p w14:paraId="3FAA1E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1214120</wp:posOffset>
            </wp:positionH>
            <wp:positionV relativeFrom="paragraph">
              <wp:posOffset>648970</wp:posOffset>
            </wp:positionV>
            <wp:extent cx="2316480" cy="2670175"/>
            <wp:effectExtent l="0" t="0" r="7620" b="158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1.homepage(generate)网页主要查看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帮您做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板块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的五个功能</w:t>
      </w:r>
    </w:p>
    <w:p w14:paraId="43FB753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4B98A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0D0B6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7A267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57DBC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09EA3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ACDF0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85AFE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814705</wp:posOffset>
            </wp:positionH>
            <wp:positionV relativeFrom="paragraph">
              <wp:posOffset>1186815</wp:posOffset>
            </wp:positionV>
            <wp:extent cx="2944495" cy="896620"/>
            <wp:effectExtent l="0" t="0" r="8255" b="177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5-reviewer-homepage、5-Signatory-homepage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两个网页，主要查看“待办任务-待处理任务”中的第一条：关于指导可转债投资者接访工作的请示</w:t>
      </w:r>
    </w:p>
    <w:p w14:paraId="7268C74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C4A97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80C61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267335</wp:posOffset>
            </wp:positionV>
            <wp:extent cx="2963545" cy="1259205"/>
            <wp:effectExtent l="0" t="0" r="8255" b="171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E70563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768985</wp:posOffset>
            </wp:positionH>
            <wp:positionV relativeFrom="paragraph">
              <wp:posOffset>1298575</wp:posOffset>
            </wp:positionV>
            <wp:extent cx="2936875" cy="1038860"/>
            <wp:effectExtent l="0" t="0" r="15875" b="889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687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2026-01-14T08:42:14Z</dcterms:created>
  <dc:creator>24648</dc:creator>
  <cp:lastModifiedBy>黄青松</cp:lastModifiedBy>
  <dcterms:modified xsi:type="dcterms:W3CDTF">2026-01-14T08:49:57Z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eyJoZGlkIjoiMTJiZWVhZTg3N2E2YjIwMDZkOThkMWE3ZDVkYWQyNjAiLCJ1c2VySWQiOiIxNjU3NzI2ODg1In0=</vt:lpwstr>
  </property>
  <property fmtid="{D5CDD505-2E9C-101B-9397-08002B2CF9AE}" pid="4" name="ICV">
    <vt:lpwstr>8DB28E15FD8B468993C0043BBE6810AE_12</vt:lpwstr>
  </property>
</Properties>
</file>